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C67" w:rsidRDefault="0069654B" w:rsidP="00A53C67">
      <w:pPr>
        <w:jc w:val="center"/>
        <w:rPr>
          <w:b/>
          <w:sz w:val="32"/>
        </w:rPr>
      </w:pPr>
      <w:r w:rsidRPr="0069654B">
        <w:rPr>
          <w:b/>
          <w:sz w:val="32"/>
        </w:rPr>
        <w:t>Отправка заказов онлайн-поставщикам</w:t>
      </w:r>
    </w:p>
    <w:p w:rsidR="00F733CE" w:rsidRDefault="00F733CE"/>
    <w:p w:rsidR="00F733CE" w:rsidRDefault="0069654B" w:rsidP="00F733CE">
      <w:pPr>
        <w:pStyle w:val="1"/>
      </w:pPr>
      <w:bookmarkStart w:id="0" w:name="_Toc151290614"/>
      <w:r>
        <w:t>Описание интерфейса</w:t>
      </w:r>
      <w:r w:rsidR="00F733CE">
        <w:t>.</w:t>
      </w:r>
      <w:bookmarkEnd w:id="0"/>
    </w:p>
    <w:p w:rsidR="0069654B" w:rsidRPr="0069654B" w:rsidRDefault="0069654B" w:rsidP="00A53C67">
      <w:pPr>
        <w:ind w:firstLine="709"/>
        <w:jc w:val="both"/>
      </w:pPr>
      <w:r>
        <w:t xml:space="preserve">В документации </w:t>
      </w:r>
      <w:r>
        <w:rPr>
          <w:lang w:val="en-US"/>
        </w:rPr>
        <w:t>ABCP</w:t>
      </w:r>
      <w:r w:rsidRPr="0069654B">
        <w:t xml:space="preserve"> </w:t>
      </w:r>
      <w:r>
        <w:rPr>
          <w:lang w:val="en-US"/>
        </w:rPr>
        <w:t>API</w:t>
      </w:r>
      <w:r>
        <w:t xml:space="preserve"> </w:t>
      </w:r>
      <w:hyperlink r:id="rId7" w:history="1">
        <w:r w:rsidRPr="007679CF">
          <w:rPr>
            <w:rStyle w:val="aa"/>
          </w:rPr>
          <w:t>https://www.abcp.ru/wiki/API.ABCP.Admin</w:t>
        </w:r>
      </w:hyperlink>
      <w:r>
        <w:t xml:space="preserve"> предусмотрена возможность отправки заказов-онлайн поставщикам не из панели управления, а через </w:t>
      </w:r>
      <w:r>
        <w:rPr>
          <w:lang w:val="en-US"/>
        </w:rPr>
        <w:t>API</w:t>
      </w:r>
      <w:r>
        <w:t xml:space="preserve"> с помощью запросов </w:t>
      </w:r>
      <w:r w:rsidRPr="0069654B">
        <w:t>cp/orders/online</w:t>
      </w:r>
      <w:r>
        <w:t>.</w:t>
      </w:r>
    </w:p>
    <w:p w:rsidR="008115E6" w:rsidRPr="00457EA4" w:rsidRDefault="0069654B" w:rsidP="008115E6">
      <w:pPr>
        <w:ind w:firstLine="709"/>
        <w:jc w:val="both"/>
      </w:pPr>
      <w:r>
        <w:t>В отличие от интерактивной работы, настройки отправки заказов каждому поставщику индивидуальны и требуют предварительной настройки пользователем</w:t>
      </w:r>
      <w:r w:rsidR="00A53C67">
        <w:t>.</w:t>
      </w:r>
      <w:r>
        <w:t xml:space="preserve"> Только после этих операций возможна успешная отправка заказов интерактивно, или по расписанию.</w:t>
      </w:r>
    </w:p>
    <w:p w:rsidR="0069654B" w:rsidRDefault="008115E6" w:rsidP="0069654B">
      <w:pPr>
        <w:pStyle w:val="1"/>
      </w:pPr>
      <w:r>
        <w:t>Настройка общих параметров</w:t>
      </w:r>
      <w:r w:rsidR="0069654B">
        <w:t>.</w:t>
      </w:r>
    </w:p>
    <w:p w:rsidR="0069654B" w:rsidRDefault="008115E6" w:rsidP="0069654B">
      <w:pPr>
        <w:ind w:firstLine="709"/>
        <w:jc w:val="both"/>
      </w:pPr>
      <w:r>
        <w:t>Внешний вид закладки «Настройки»:</w:t>
      </w:r>
    </w:p>
    <w:p w:rsidR="008115E6" w:rsidRDefault="00094EFF" w:rsidP="008115E6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248.25pt">
            <v:imagedata r:id="rId8" o:title="send_options"/>
          </v:shape>
        </w:pict>
      </w:r>
    </w:p>
    <w:p w:rsidR="008115E6" w:rsidRDefault="008115E6" w:rsidP="008115E6">
      <w:pPr>
        <w:ind w:firstLine="709"/>
        <w:jc w:val="both"/>
      </w:pPr>
      <w:bookmarkStart w:id="1" w:name="_Toc151290639"/>
      <w:r>
        <w:t xml:space="preserve">В реквизитах «Адрес сервиса», «Пользователь», «Пароль» вносятся данные доступа к </w:t>
      </w:r>
      <w:r>
        <w:rPr>
          <w:lang w:val="en-US"/>
        </w:rPr>
        <w:t>API</w:t>
      </w:r>
      <w:r>
        <w:t xml:space="preserve"> из закладки «Настройка» - «Система» панели управления </w:t>
      </w:r>
      <w:r>
        <w:rPr>
          <w:lang w:val="en-US"/>
        </w:rPr>
        <w:t>ABCP</w:t>
      </w:r>
      <w:r>
        <w:t xml:space="preserve"> </w:t>
      </w:r>
      <w:hyperlink r:id="rId9" w:history="1">
        <w:r w:rsidRPr="008115E6">
          <w:rPr>
            <w:rStyle w:val="aa"/>
            <w:sz w:val="20"/>
          </w:rPr>
          <w:t>https://cp.abcp.ru/?page=allsettings&amp;systemsettings&amp;apiInformation</w:t>
        </w:r>
      </w:hyperlink>
    </w:p>
    <w:p w:rsidR="008115E6" w:rsidRDefault="008115E6" w:rsidP="008115E6">
      <w:pPr>
        <w:ind w:firstLine="709"/>
        <w:jc w:val="both"/>
      </w:pPr>
      <w:r>
        <w:t>«Статус по заказу» - статус, который будет установлен отправленным позициям на сайте и в 1С.</w:t>
      </w:r>
    </w:p>
    <w:p w:rsidR="008115E6" w:rsidRDefault="008115E6" w:rsidP="008115E6">
      <w:pPr>
        <w:ind w:firstLine="709"/>
        <w:jc w:val="both"/>
      </w:pPr>
      <w:r>
        <w:t>«Код статуса отказ» - в настоящее время не используется, планируется устанавливать статус «Отказ» позициям, которых нет у поставщика.</w:t>
      </w:r>
    </w:p>
    <w:p w:rsidR="008115E6" w:rsidRDefault="008115E6" w:rsidP="008115E6">
      <w:pPr>
        <w:ind w:firstLine="709"/>
        <w:jc w:val="both"/>
      </w:pPr>
      <w:r>
        <w:t>«Не обновлять параметры» - при получении настроек поставщика, если у него уже есть настройки, не обновлять их.</w:t>
      </w:r>
    </w:p>
    <w:p w:rsidR="008115E6" w:rsidRDefault="008115E6" w:rsidP="008115E6">
      <w:pPr>
        <w:ind w:firstLine="709"/>
        <w:jc w:val="both"/>
      </w:pPr>
      <w:r>
        <w:lastRenderedPageBreak/>
        <w:t>«Глубина просмотра» - 0 – обрабатывать сегодняшние заявки, 1 – за последние 24 часа, 2 – за последние 48 часов и т.д.</w:t>
      </w:r>
    </w:p>
    <w:p w:rsidR="008115E6" w:rsidRDefault="008115E6" w:rsidP="008115E6">
      <w:pPr>
        <w:ind w:firstLine="709"/>
        <w:jc w:val="both"/>
      </w:pPr>
      <w:r>
        <w:t>«Сохранять настройки по расписанию» - если обработка работает по расписанию, то она автоматически получает настройки новых поставщиков. Эти настройки необходимо сохранять между сеансами.</w:t>
      </w:r>
    </w:p>
    <w:p w:rsidR="008115E6" w:rsidRDefault="008115E6" w:rsidP="008115E6">
      <w:pPr>
        <w:ind w:firstLine="709"/>
        <w:jc w:val="both"/>
      </w:pPr>
      <w:r>
        <w:t>«Отладка» - выдавать отладочные сообщения – запросы на сайт, ответы с сайта, служит для поиска возможных ошибок при обмене.</w:t>
      </w:r>
    </w:p>
    <w:p w:rsidR="008115E6" w:rsidRDefault="008115E6" w:rsidP="008115E6">
      <w:pPr>
        <w:ind w:firstLine="709"/>
        <w:jc w:val="both"/>
      </w:pPr>
      <w:r>
        <w:t>Данные для доступа к почтовому серверу в настоящее время не используются.</w:t>
      </w:r>
    </w:p>
    <w:p w:rsidR="008115E6" w:rsidRPr="00457EA4" w:rsidRDefault="008115E6" w:rsidP="008115E6">
      <w:pPr>
        <w:ind w:firstLine="709"/>
        <w:jc w:val="both"/>
      </w:pPr>
      <w:r>
        <w:t xml:space="preserve">По кнопке «Заполнить статусы» заполняется таблица статусов </w:t>
      </w:r>
      <w:r>
        <w:rPr>
          <w:lang w:val="en-US"/>
        </w:rPr>
        <w:t>ABCP</w:t>
      </w:r>
      <w:r>
        <w:t>, галочками можно отметить статусы, которые будут игнорировать при работе, например «Отказ», «Выдано», «Отправлено поставщику» и т.п.</w:t>
      </w:r>
    </w:p>
    <w:p w:rsidR="008115E6" w:rsidRDefault="008115E6" w:rsidP="008115E6">
      <w:pPr>
        <w:ind w:firstLine="709"/>
        <w:jc w:val="both"/>
      </w:pPr>
      <w:r>
        <w:t>Важное примечание: При изменении настроек, заполнении данных поставщиков, необходимо нажимать кнопку «Сохранить настройки».</w:t>
      </w:r>
    </w:p>
    <w:p w:rsidR="008115E6" w:rsidRDefault="008115E6" w:rsidP="008115E6">
      <w:pPr>
        <w:pStyle w:val="1"/>
      </w:pPr>
      <w:r>
        <w:t>Параметры поставщиков.</w:t>
      </w:r>
    </w:p>
    <w:p w:rsidR="008115E6" w:rsidRDefault="008115E6" w:rsidP="008115E6">
      <w:pPr>
        <w:ind w:firstLine="709"/>
        <w:jc w:val="both"/>
      </w:pPr>
      <w:r>
        <w:t>Внешний вид закладки «Настройки</w:t>
      </w:r>
      <w:r w:rsidRPr="008115E6">
        <w:t xml:space="preserve"> </w:t>
      </w:r>
      <w:r>
        <w:t>поставщиков»:</w:t>
      </w:r>
    </w:p>
    <w:p w:rsidR="008115E6" w:rsidRDefault="00457EA4" w:rsidP="008115E6">
      <w:pPr>
        <w:jc w:val="both"/>
      </w:pPr>
      <w:r>
        <w:pict>
          <v:shape id="_x0000_i1026" type="#_x0000_t75" style="width:467.15pt;height:231.55pt">
            <v:imagedata r:id="rId10" o:title="send_page2"/>
          </v:shape>
        </w:pict>
      </w:r>
    </w:p>
    <w:p w:rsidR="008115E6" w:rsidRDefault="008115E6" w:rsidP="008115E6">
      <w:pPr>
        <w:ind w:firstLine="709"/>
        <w:jc w:val="both"/>
      </w:pPr>
      <w:r>
        <w:t>На этой закладке указаны настройки поставщиков. Если у поставщика нет настроек, то необходимо установить флажок «Без настроек».</w:t>
      </w:r>
    </w:p>
    <w:p w:rsidR="00557508" w:rsidRDefault="00557508" w:rsidP="008115E6">
      <w:pPr>
        <w:ind w:firstLine="709"/>
        <w:jc w:val="both"/>
      </w:pPr>
      <w:r>
        <w:t xml:space="preserve">Настройки отражены в дополнительных табличных частях. На рисунке видно, что у поставщика «Автобай» есть обязательные поля для заполнения: «Способ оплаты» и «Адрес доставки». В способе оплаты необходимо выбрать нужный (в данном случае «Безнал»), в адресе доставки необходимо указать нужный адрес. Если обязательные параметры не будут заполнены, но </w:t>
      </w:r>
      <w:r>
        <w:lastRenderedPageBreak/>
        <w:t>при выгрузке заказа сайт возвращает ошибку, обычно с пояснением, какое поле не заполнено. При этом отправка этому поставщику блокируется на 5 минут, что отражается на первой закладке в колонке «Заблокировано до».</w:t>
      </w:r>
      <w:r w:rsidR="00DE2B42">
        <w:t xml:space="preserve"> Ф</w:t>
      </w:r>
      <w:r w:rsidR="00DE2B42" w:rsidRPr="00DE2B42">
        <w:t>лажок "Устанавливать дату"</w:t>
      </w:r>
      <w:r w:rsidR="00DE2B42">
        <w:t xml:space="preserve"> важен для указания даты.</w:t>
      </w:r>
      <w:r w:rsidR="00DE2B42" w:rsidRPr="00DE2B42">
        <w:t xml:space="preserve"> Если это динамический параметр, то необходимо поставить этот флажок </w:t>
      </w:r>
      <w:r w:rsidR="00DE2B42">
        <w:t>, т</w:t>
      </w:r>
      <w:r w:rsidR="00DE2B42" w:rsidRPr="00DE2B42">
        <w:t xml:space="preserve">огда всегда будет ставиться завтрашняя </w:t>
      </w:r>
      <w:r w:rsidR="00DE2B42">
        <w:t xml:space="preserve">рабочая </w:t>
      </w:r>
      <w:r w:rsidR="00DE2B42" w:rsidRPr="00DE2B42">
        <w:t>дата</w:t>
      </w:r>
      <w:r w:rsidR="00DE2B42">
        <w:t>.</w:t>
      </w:r>
    </w:p>
    <w:p w:rsidR="00457EA4" w:rsidRDefault="00457EA4" w:rsidP="008115E6">
      <w:pPr>
        <w:ind w:firstLine="709"/>
        <w:jc w:val="both"/>
      </w:pPr>
      <w:r>
        <w:t>В связи с тем, что поставщик при размещении онлайн заказа может отправлять различные сообщения, кроме «Заказ успешно размещен» и т.п., в колонке «</w:t>
      </w:r>
      <w:r w:rsidRPr="00457EA4">
        <w:t>Текст при принятии заказа</w:t>
      </w:r>
      <w:r>
        <w:t>» можно указать фрагмент текста, по которому обработка определяет, что позиция успешно принята поставщиком.</w:t>
      </w:r>
    </w:p>
    <w:p w:rsidR="00457EA4" w:rsidRDefault="00457EA4" w:rsidP="008115E6">
      <w:pPr>
        <w:ind w:firstLine="709"/>
        <w:jc w:val="both"/>
      </w:pPr>
      <w:r>
        <w:t>В ряде случаев поставщик не принимает заказ по разным причинам: изменилась цена, позиции не хватает на складе. Эти сообщения также индивидуальные для поставщика. Поэтому в колонке «Текст проблемы» можно указать фрагмент текста, по которому обработка определяет, что позицию не получилось разместить, и, чтобы не пытаться снова отправить эту позицию», заполняет реквизит у позиции в заказе в 1С «Дата отправки заказа поставщику», а также может изменить статус, если заполнен реквизит в обработке «Код статуса проблема». Тогда пользователь может отфильтровать позиции по этому статусу и предпринять какие-либо действия (перезаказать у другого поставщика, отменить и т.п.)</w:t>
      </w:r>
    </w:p>
    <w:p w:rsidR="00401BFA" w:rsidRDefault="00401BFA" w:rsidP="008115E6">
      <w:pPr>
        <w:ind w:firstLine="709"/>
        <w:jc w:val="both"/>
      </w:pPr>
      <w:r>
        <w:t>Если поставщик – не онлайн, ему нельзя отправить заказ через сайт, то его необходимо добавить в левое нижнее окно, или, при получении параметров по этому поставщику,</w:t>
      </w:r>
      <w:r w:rsidR="00557508">
        <w:t xml:space="preserve"> обработка самостоятельно уберёт его из списка онлайн-поставщиков.</w:t>
      </w:r>
    </w:p>
    <w:p w:rsidR="008115E6" w:rsidRDefault="008115E6" w:rsidP="008115E6">
      <w:pPr>
        <w:ind w:firstLine="709"/>
        <w:jc w:val="both"/>
      </w:pPr>
      <w:r>
        <w:t>После всех манипуляций необходимо сохранить настройки.</w:t>
      </w:r>
    </w:p>
    <w:p w:rsidR="008115E6" w:rsidRDefault="008115E6" w:rsidP="008115E6">
      <w:pPr>
        <w:pStyle w:val="1"/>
      </w:pPr>
      <w:r>
        <w:t>Работа с заказами.</w:t>
      </w:r>
    </w:p>
    <w:p w:rsidR="008115E6" w:rsidRDefault="008115E6" w:rsidP="008115E6">
      <w:pPr>
        <w:ind w:firstLine="709"/>
        <w:jc w:val="both"/>
      </w:pPr>
      <w:r>
        <w:t>Внешний вид закладки «Основная»:</w:t>
      </w:r>
    </w:p>
    <w:p w:rsidR="008115E6" w:rsidRDefault="00457EA4" w:rsidP="008115E6">
      <w:pPr>
        <w:jc w:val="both"/>
      </w:pPr>
      <w:r>
        <w:lastRenderedPageBreak/>
        <w:pict>
          <v:shape id="_x0000_i1027" type="#_x0000_t75" style="width:467.7pt;height:198.7pt">
            <v:imagedata r:id="rId11" o:title="send_page1"/>
          </v:shape>
        </w:pict>
      </w:r>
    </w:p>
    <w:p w:rsidR="00557508" w:rsidRDefault="00557508" w:rsidP="008115E6">
      <w:pPr>
        <w:ind w:firstLine="709"/>
        <w:jc w:val="both"/>
      </w:pPr>
      <w:r>
        <w:t>На этой закладке ведётся основная работа. По кнопке «Заполнить позициями заказов» в верхней части экрана заполняется список поставщиков по полученным заказам, в нижнем, позиции этих заказов. В нижней части экрана отражаются только те позиции поставщика, который выбран в верхней части (на картинке – «Некст – М (Н)»). При автоматической работе обработке получает параметры отправки по всем поставщикам. При ручном использовании желательно на этапе тестовой эксплуатации (пока не все поставщики настроены), использовать кнопки «Параметры текущего поставщика» и «Отправить по текущему поставщику».</w:t>
      </w:r>
    </w:p>
    <w:p w:rsidR="008115E6" w:rsidRDefault="00557508" w:rsidP="008115E6">
      <w:pPr>
        <w:ind w:firstLine="709"/>
        <w:jc w:val="both"/>
      </w:pPr>
      <w:r>
        <w:t xml:space="preserve">При получении параметров запрашиваются данные по позиции и поставщику. Если позиция уже была отправлена то выдаётся сообщение с сайта «Позиция … </w:t>
      </w:r>
      <w:r w:rsidRPr="00557508">
        <w:t>уже была отправлена поставщику</w:t>
      </w:r>
      <w:r>
        <w:t>». Тогда в заказе клиента обработка заполняет реквизит «Дата отправки заказа поставщику» по этой позиции.</w:t>
      </w:r>
    </w:p>
    <w:p w:rsidR="00DE2B42" w:rsidRDefault="00557508" w:rsidP="008115E6">
      <w:pPr>
        <w:ind w:firstLine="709"/>
        <w:jc w:val="both"/>
      </w:pPr>
      <w:r>
        <w:t>Если это новый поставщик, то его настройки добавляются на вторую закладку, их необходимо проконтролировать, заполнить настройки, если они есть, или указать галочку «Без параметров», чтобы заказ корректно отправился</w:t>
      </w:r>
      <w:r w:rsidR="00DE2B42">
        <w:t>, иначе будет ошибка: «</w:t>
      </w:r>
      <w:r w:rsidR="00DE2B42" w:rsidRPr="00DE2B42">
        <w:t xml:space="preserve">Не выбран ни один из параметров, заказ не выгружен (или поставьте галочку "Без параметров" у поставщика: </w:t>
      </w:r>
      <w:r w:rsidR="00DE2B42">
        <w:t>***»</w:t>
      </w:r>
    </w:p>
    <w:p w:rsidR="00557508" w:rsidRPr="00DE2B42" w:rsidRDefault="00DE2B42" w:rsidP="008115E6">
      <w:pPr>
        <w:ind w:firstLine="709"/>
        <w:jc w:val="both"/>
      </w:pPr>
      <w:r>
        <w:t>Данные запрашиваются по каждой позиции из нижней части экрана, что, при большом количестве данных занимает время. Если ошибок нет, то никаких сообщений не выводится, и позицию можно отправлять поставщику кнопкой «Отправить по текущему поставщику»</w:t>
      </w:r>
      <w:r w:rsidRPr="00DE2B42">
        <w:t>:</w:t>
      </w:r>
    </w:p>
    <w:p w:rsidR="00DE2B42" w:rsidRPr="00DE2B42" w:rsidRDefault="00457EA4" w:rsidP="00DE2B42">
      <w:pPr>
        <w:jc w:val="both"/>
      </w:pPr>
      <w:r>
        <w:lastRenderedPageBreak/>
        <w:pict>
          <v:shape id="_x0000_i1028" type="#_x0000_t75" style="width:467.7pt;height:227.5pt">
            <v:imagedata r:id="rId12" o:title="send_provider2"/>
          </v:shape>
        </w:pict>
      </w:r>
    </w:p>
    <w:p w:rsidR="00DE2B42" w:rsidRDefault="00DE2B42" w:rsidP="008115E6">
      <w:pPr>
        <w:ind w:firstLine="709"/>
        <w:jc w:val="both"/>
      </w:pPr>
      <w:r>
        <w:t>При попытке получить параметры этого поставщика будет указано, что эти позиции уже отправлены:</w:t>
      </w:r>
    </w:p>
    <w:p w:rsidR="00DE2B42" w:rsidRDefault="00DE2B42" w:rsidP="00DE2B42">
      <w:pPr>
        <w:jc w:val="both"/>
      </w:pPr>
      <w:r>
        <w:rPr>
          <w:noProof/>
          <w:lang w:eastAsia="ru-RU"/>
        </w:rPr>
        <w:drawing>
          <wp:inline distT="0" distB="0" distL="0" distR="0">
            <wp:extent cx="5939663" cy="2092148"/>
            <wp:effectExtent l="19050" t="0" r="3937" b="0"/>
            <wp:docPr id="8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38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663" cy="2092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B42" w:rsidRDefault="00DE2B42" w:rsidP="008115E6">
      <w:pPr>
        <w:ind w:firstLine="709"/>
        <w:jc w:val="both"/>
      </w:pPr>
      <w:r>
        <w:t>После отправки данных на сайте меняется статус на «Отправлено поставщику» (из настроек на 3 закладке), и в 1С вносится дата отправки этой позиции.</w:t>
      </w:r>
    </w:p>
    <w:p w:rsidR="00DE2B42" w:rsidRDefault="00DE2B42" w:rsidP="008115E6">
      <w:pPr>
        <w:ind w:firstLine="709"/>
        <w:jc w:val="both"/>
      </w:pPr>
      <w:r>
        <w:t>Для работы по расписанию необходимо сделать все настройки и задать расписание регламентного задания «</w:t>
      </w:r>
      <w:r w:rsidRPr="00DE2B42">
        <w:t>Отправить онлайн заказы ABCP</w:t>
      </w:r>
      <w:r>
        <w:t>» (добавляется разработчиком)</w:t>
      </w:r>
      <w:r w:rsidR="002D1712">
        <w:t>, желательно в рабочее время с интервалом в 30 минут – 1 час.</w:t>
      </w:r>
    </w:p>
    <w:p w:rsidR="003E0763" w:rsidRPr="00F733CE" w:rsidRDefault="003E0763" w:rsidP="003E0763">
      <w:pPr>
        <w:pStyle w:val="1"/>
      </w:pPr>
      <w:r>
        <w:t>Пример</w:t>
      </w:r>
      <w:r w:rsidR="00D973B3">
        <w:t>ы</w:t>
      </w:r>
      <w:r>
        <w:t xml:space="preserve"> возможных ошибок</w:t>
      </w:r>
      <w:r w:rsidR="00D973B3">
        <w:t>.</w:t>
      </w:r>
    </w:p>
    <w:p w:rsidR="003E0763" w:rsidRDefault="003E0763" w:rsidP="003E0763">
      <w:pPr>
        <w:ind w:firstLine="709"/>
        <w:jc w:val="both"/>
      </w:pPr>
      <w:r>
        <w:t>Иногда у поставщика уже нет запрошенной детали, в этом случае возникают такие ошибки:</w:t>
      </w:r>
    </w:p>
    <w:p w:rsidR="003E0763" w:rsidRPr="003E0763" w:rsidRDefault="00457EA4" w:rsidP="003E0763">
      <w:pPr>
        <w:jc w:val="both"/>
        <w:rPr>
          <w:lang w:val="en-US"/>
        </w:rPr>
      </w:pPr>
      <w:r w:rsidRPr="00094EFF">
        <w:rPr>
          <w:lang w:val="en-US"/>
        </w:rPr>
        <w:lastRenderedPageBreak/>
        <w:pict>
          <v:shape id="_x0000_i1029" type="#_x0000_t75" style="width:467.7pt;height:179.7pt">
            <v:imagedata r:id="rId14" o:title="send_error1"/>
          </v:shape>
        </w:pict>
      </w:r>
    </w:p>
    <w:p w:rsidR="003E0763" w:rsidRPr="003E0763" w:rsidRDefault="003E0763" w:rsidP="003E0763">
      <w:pPr>
        <w:ind w:firstLine="709"/>
        <w:jc w:val="both"/>
      </w:pPr>
      <w:r>
        <w:t>По первой позиции вернулась ошибка:</w:t>
      </w:r>
    </w:p>
    <w:p w:rsidR="003E0763" w:rsidRDefault="003E0763" w:rsidP="003E0763">
      <w:pPr>
        <w:ind w:firstLine="709"/>
        <w:jc w:val="both"/>
      </w:pPr>
      <w:r w:rsidRPr="003E0763">
        <w:t>с ошибкой #1</w:t>
      </w:r>
      <w:r w:rsidRPr="003E0763">
        <w:tab/>
        <w:t>Статус заказа не определен</w:t>
      </w:r>
      <w:r w:rsidRPr="003E0763">
        <w:tab/>
        <w:t>2024-01-14 19:53:34</w:t>
      </w:r>
      <w:r w:rsidRPr="003E0763">
        <w:rPr>
          <w:lang w:val="en-US"/>
        </w:rPr>
        <w:t>P</w:t>
      </w:r>
      <w:r w:rsidRPr="003E0763">
        <w:t>1</w:t>
      </w:r>
      <w:r w:rsidRPr="003E0763">
        <w:rPr>
          <w:lang w:val="en-US"/>
        </w:rPr>
        <w:t>ZA</w:t>
      </w:r>
      <w:r w:rsidRPr="003E0763">
        <w:t>052</w:t>
      </w:r>
      <w:r w:rsidRPr="003E0763">
        <w:rPr>
          <w:lang w:val="en-US"/>
        </w:rPr>
        <w:t>M</w:t>
      </w:r>
      <w:r w:rsidRPr="003E0763">
        <w:t xml:space="preserve"> </w:t>
      </w:r>
      <w:r w:rsidRPr="003E0763">
        <w:rPr>
          <w:lang w:val="en-US"/>
        </w:rPr>
        <w:t>Parts</w:t>
      </w:r>
      <w:r w:rsidRPr="003E0763">
        <w:t>-</w:t>
      </w:r>
      <w:r w:rsidRPr="003E0763">
        <w:rPr>
          <w:lang w:val="en-US"/>
        </w:rPr>
        <w:t>Mall</w:t>
      </w:r>
      <w:r w:rsidRPr="003E0763">
        <w:t xml:space="preserve"> КОЛЬЦО УПЛОТНИТЕЛЬНОЕ В наличии меньше заказываемого количества деталей. Ошибка при отправке заказа.</w:t>
      </w:r>
    </w:p>
    <w:p w:rsidR="003E0763" w:rsidRPr="003E0763" w:rsidRDefault="003E0763" w:rsidP="003E0763">
      <w:pPr>
        <w:ind w:firstLine="709"/>
        <w:jc w:val="both"/>
      </w:pPr>
      <w:r>
        <w:t>По второй позиции заказ успешно размещён?</w:t>
      </w:r>
    </w:p>
    <w:p w:rsidR="003E0763" w:rsidRPr="003E0763" w:rsidRDefault="003E0763" w:rsidP="003E0763">
      <w:pPr>
        <w:ind w:firstLine="709"/>
        <w:jc w:val="both"/>
      </w:pPr>
      <w:r w:rsidRPr="003E0763">
        <w:t>69439161</w:t>
      </w:r>
      <w:r w:rsidRPr="003E0763">
        <w:tab/>
        <w:t>Заказ успешно размещен</w:t>
      </w:r>
      <w:r w:rsidRPr="003E0763">
        <w:tab/>
        <w:t>2024-01-14 19:53:34</w:t>
      </w:r>
    </w:p>
    <w:p w:rsidR="003E0763" w:rsidRDefault="003E0763" w:rsidP="003E0763">
      <w:pPr>
        <w:ind w:firstLine="709"/>
        <w:jc w:val="both"/>
      </w:pPr>
      <w:r>
        <w:t>На сайте есть похожая информация:</w:t>
      </w:r>
    </w:p>
    <w:p w:rsidR="003E0763" w:rsidRPr="003E0763" w:rsidRDefault="00457EA4" w:rsidP="003E0763">
      <w:pPr>
        <w:jc w:val="both"/>
        <w:rPr>
          <w:lang w:val="en-US"/>
        </w:rPr>
      </w:pPr>
      <w:r w:rsidRPr="00094EFF">
        <w:rPr>
          <w:lang w:val="en-US"/>
        </w:rPr>
        <w:pict>
          <v:shape id="_x0000_i1030" type="#_x0000_t75" style="width:467.7pt;height:104.25pt">
            <v:imagedata r:id="rId15" o:title="send_error2"/>
          </v:shape>
        </w:pict>
      </w:r>
    </w:p>
    <w:p w:rsidR="003E0763" w:rsidRDefault="003E0763" w:rsidP="008115E6">
      <w:pPr>
        <w:ind w:firstLine="709"/>
        <w:jc w:val="both"/>
      </w:pPr>
      <w:r>
        <w:t>При нажатии на оранжевый треугольник есть расшифровка, которая совпадает с сообщением в 1С:</w:t>
      </w:r>
    </w:p>
    <w:p w:rsidR="003E0763" w:rsidRPr="003E0763" w:rsidRDefault="00457EA4" w:rsidP="008115E6">
      <w:pPr>
        <w:ind w:firstLine="709"/>
        <w:jc w:val="both"/>
        <w:rPr>
          <w:lang w:val="en-US"/>
        </w:rPr>
      </w:pPr>
      <w:r w:rsidRPr="00094EFF">
        <w:rPr>
          <w:lang w:val="en-US"/>
        </w:rPr>
        <w:pict>
          <v:shape id="_x0000_i1031" type="#_x0000_t75" style="width:467.15pt;height:169.35pt">
            <v:imagedata r:id="rId16" o:title="send_error3"/>
          </v:shape>
        </w:pict>
      </w:r>
    </w:p>
    <w:p w:rsidR="003E0763" w:rsidRPr="00457EA4" w:rsidRDefault="003E0763" w:rsidP="008115E6">
      <w:pPr>
        <w:ind w:firstLine="709"/>
        <w:jc w:val="both"/>
      </w:pPr>
      <w:r>
        <w:t>Таким образом, необходимо скорректировать количество, или изменить поставщика.</w:t>
      </w:r>
    </w:p>
    <w:p w:rsidR="0083605B" w:rsidRDefault="0083605B" w:rsidP="008115E6">
      <w:pPr>
        <w:ind w:firstLine="709"/>
        <w:jc w:val="both"/>
      </w:pPr>
      <w:r>
        <w:lastRenderedPageBreak/>
        <w:t xml:space="preserve">У поставщика </w:t>
      </w:r>
      <w:r w:rsidRPr="0083605B">
        <w:t>Некст-М ООО</w:t>
      </w:r>
      <w:r>
        <w:t xml:space="preserve"> может быть следующая ошибка:</w:t>
      </w:r>
    </w:p>
    <w:p w:rsidR="0083605B" w:rsidRDefault="0083605B" w:rsidP="008115E6">
      <w:pPr>
        <w:ind w:firstLine="709"/>
        <w:jc w:val="both"/>
      </w:pPr>
      <w:r>
        <w:t>«</w:t>
      </w:r>
      <w:r w:rsidRPr="0083605B">
        <w:t>Статус заказа не определен</w:t>
      </w:r>
      <w:r>
        <w:t>»:</w:t>
      </w:r>
    </w:p>
    <w:p w:rsidR="0083605B" w:rsidRPr="0083605B" w:rsidRDefault="00457EA4" w:rsidP="0083605B">
      <w:pPr>
        <w:jc w:val="both"/>
      </w:pPr>
      <w:r>
        <w:pict>
          <v:shape id="_x0000_i1032" type="#_x0000_t75" style="width:383.05pt;height:164.75pt">
            <v:imagedata r:id="rId17" o:title="send_error4"/>
          </v:shape>
        </w:pict>
      </w:r>
    </w:p>
    <w:p w:rsidR="00D973B3" w:rsidRDefault="00D973B3" w:rsidP="00CC64C2">
      <w:pPr>
        <w:ind w:firstLine="709"/>
        <w:jc w:val="both"/>
      </w:pPr>
      <w:r>
        <w:t xml:space="preserve">Ошибка у поставщика </w:t>
      </w:r>
      <w:r w:rsidRPr="00D973B3">
        <w:t>Репарт</w:t>
      </w:r>
      <w:r>
        <w:t>:</w:t>
      </w:r>
    </w:p>
    <w:p w:rsidR="00D973B3" w:rsidRDefault="00D973B3" w:rsidP="00CC64C2">
      <w:pPr>
        <w:ind w:firstLine="709"/>
        <w:jc w:val="both"/>
      </w:pPr>
      <w:r>
        <w:t>«</w:t>
      </w:r>
      <w:r w:rsidRPr="00D973B3">
        <w:t>Статус заказа не определен</w:t>
      </w:r>
      <w:r w:rsidRPr="00D973B3">
        <w:tab/>
      </w:r>
      <w:r>
        <w:t>…</w:t>
      </w:r>
      <w:r w:rsidRPr="00D973B3">
        <w:t xml:space="preserve"> Ошибка при добавлении в корзину: по заданным условиям позиция не найдена, изменилась цена или наличие товара.</w:t>
      </w:r>
      <w:r>
        <w:t>»</w:t>
      </w:r>
    </w:p>
    <w:p w:rsidR="00D973B3" w:rsidRPr="00D973B3" w:rsidRDefault="00457EA4" w:rsidP="00D973B3">
      <w:pPr>
        <w:jc w:val="both"/>
        <w:rPr>
          <w:lang w:val="en-US"/>
        </w:rPr>
      </w:pPr>
      <w:r w:rsidRPr="00094EFF">
        <w:rPr>
          <w:lang w:val="en-US"/>
        </w:rPr>
        <w:pict>
          <v:shape id="_x0000_i1033" type="#_x0000_t75" style="width:467.15pt;height:69.1pt">
            <v:imagedata r:id="rId18" o:title="send_error5"/>
          </v:shape>
        </w:pict>
      </w:r>
    </w:p>
    <w:p w:rsidR="00D973B3" w:rsidRDefault="00D973B3" w:rsidP="00CC64C2">
      <w:pPr>
        <w:ind w:firstLine="709"/>
        <w:jc w:val="both"/>
      </w:pPr>
      <w:r>
        <w:t>Ошибка у поставщика Фаэтон плюс:</w:t>
      </w:r>
    </w:p>
    <w:p w:rsidR="00D973B3" w:rsidRDefault="00D973B3" w:rsidP="00CC64C2">
      <w:pPr>
        <w:ind w:firstLine="709"/>
        <w:jc w:val="both"/>
      </w:pPr>
      <w:r>
        <w:t>«</w:t>
      </w:r>
      <w:r w:rsidRPr="00D973B3">
        <w:t>Статус заказа не определен</w:t>
      </w:r>
      <w:r w:rsidRPr="00D973B3">
        <w:tab/>
      </w:r>
      <w:r>
        <w:t>…</w:t>
      </w:r>
      <w:r w:rsidRPr="00D973B3">
        <w:t xml:space="preserve"> Не удалось определить наличие товара. Перезакажите. Позиция не будет заказана.</w:t>
      </w:r>
      <w:r>
        <w:t>»</w:t>
      </w:r>
    </w:p>
    <w:p w:rsidR="00D973B3" w:rsidRPr="00D973B3" w:rsidRDefault="00457EA4" w:rsidP="00D973B3">
      <w:pPr>
        <w:jc w:val="both"/>
        <w:rPr>
          <w:lang w:val="en-US"/>
        </w:rPr>
      </w:pPr>
      <w:r w:rsidRPr="00094EFF">
        <w:rPr>
          <w:lang w:val="en-US"/>
        </w:rPr>
        <w:pict>
          <v:shape id="_x0000_i1034" type="#_x0000_t75" style="width:467.7pt;height:76.05pt">
            <v:imagedata r:id="rId19" o:title="send_error6"/>
          </v:shape>
        </w:pict>
      </w:r>
    </w:p>
    <w:p w:rsidR="00D973B3" w:rsidRDefault="00D973B3" w:rsidP="00CC64C2">
      <w:pPr>
        <w:ind w:firstLine="709"/>
        <w:jc w:val="both"/>
      </w:pPr>
      <w:r>
        <w:t>Ошибка поставщика Фаворит (Юрал):</w:t>
      </w:r>
    </w:p>
    <w:p w:rsidR="00D973B3" w:rsidRDefault="00D973B3" w:rsidP="00CC64C2">
      <w:pPr>
        <w:ind w:firstLine="709"/>
        <w:jc w:val="both"/>
      </w:pPr>
      <w:r>
        <w:t>«…</w:t>
      </w:r>
      <w:r w:rsidRPr="00D973B3">
        <w:t>На этом складе доступно для заказа только 3 шт. Позиция не будет заказана. Позиция удалена из корзины.</w:t>
      </w:r>
      <w:r>
        <w:t>»</w:t>
      </w:r>
    </w:p>
    <w:p w:rsidR="00D973B3" w:rsidRPr="00D973B3" w:rsidRDefault="00457EA4" w:rsidP="00D973B3">
      <w:pPr>
        <w:jc w:val="both"/>
        <w:rPr>
          <w:lang w:val="en-US"/>
        </w:rPr>
      </w:pPr>
      <w:r w:rsidRPr="00094EFF">
        <w:rPr>
          <w:lang w:val="en-US"/>
        </w:rPr>
        <w:pict>
          <v:shape id="_x0000_i1035" type="#_x0000_t75" style="width:467.15pt;height:65.1pt">
            <v:imagedata r:id="rId20" o:title="send_error7"/>
          </v:shape>
        </w:pict>
      </w:r>
    </w:p>
    <w:p w:rsidR="0083605B" w:rsidRPr="00D973B3" w:rsidRDefault="0083605B" w:rsidP="00CC64C2">
      <w:pPr>
        <w:ind w:firstLine="709"/>
        <w:jc w:val="both"/>
      </w:pPr>
      <w:r>
        <w:t>В таких случаях требуется вмешательство пользователя.</w:t>
      </w:r>
    </w:p>
    <w:p w:rsidR="00CC64C2" w:rsidRDefault="003E0763" w:rsidP="00CC64C2">
      <w:pPr>
        <w:ind w:firstLine="709"/>
        <w:jc w:val="both"/>
      </w:pPr>
      <w:r>
        <w:lastRenderedPageBreak/>
        <w:t xml:space="preserve">У некоторых поставщиков </w:t>
      </w:r>
      <w:r w:rsidR="00CC64C2" w:rsidRPr="00CC64C2">
        <w:t>(</w:t>
      </w:r>
      <w:r w:rsidR="00CC64C2">
        <w:rPr>
          <w:lang w:val="en-US"/>
        </w:rPr>
        <w:t>tmparts</w:t>
      </w:r>
      <w:r w:rsidR="00CC64C2" w:rsidRPr="00CC64C2">
        <w:t xml:space="preserve">) </w:t>
      </w:r>
      <w:r>
        <w:t>товар попадает в корзину, и его необходимо вручную отправить поставщику на его сайте</w:t>
      </w:r>
      <w:r w:rsidR="00CC64C2">
        <w:t>:</w:t>
      </w:r>
    </w:p>
    <w:p w:rsidR="00CC64C2" w:rsidRPr="0083605B" w:rsidRDefault="00CC64C2" w:rsidP="00CC64C2">
      <w:pPr>
        <w:ind w:firstLine="709"/>
        <w:jc w:val="both"/>
      </w:pPr>
      <w:r w:rsidRPr="00CC64C2">
        <w:t>Товар в корзине поставщика</w:t>
      </w:r>
      <w:r w:rsidRPr="00CC64C2">
        <w:tab/>
      </w:r>
      <w:r w:rsidRPr="0083605B">
        <w:t>…</w:t>
      </w:r>
      <w:r w:rsidRPr="00CC64C2">
        <w:t xml:space="preserve"> </w:t>
      </w:r>
      <w:r w:rsidR="00D973B3">
        <w:t>перейдите на сайт и отправьте заказ</w:t>
      </w:r>
      <w:r w:rsidRPr="00CC64C2">
        <w:t>.</w:t>
      </w:r>
    </w:p>
    <w:p w:rsidR="00AA4B7D" w:rsidRPr="00F733CE" w:rsidRDefault="00F733CE" w:rsidP="00F733CE">
      <w:pPr>
        <w:pStyle w:val="1"/>
      </w:pPr>
      <w:r w:rsidRPr="00F733CE">
        <w:t>Контакты разработчика</w:t>
      </w:r>
      <w:bookmarkEnd w:id="1"/>
    </w:p>
    <w:p w:rsidR="00AA4B7D" w:rsidRPr="001B588C" w:rsidRDefault="001B588C" w:rsidP="00A53C67">
      <w:pPr>
        <w:jc w:val="both"/>
      </w:pPr>
      <w:r>
        <w:t xml:space="preserve">Дополнительную информацию о связи 1С, </w:t>
      </w:r>
      <w:r>
        <w:rPr>
          <w:lang w:val="en-US"/>
        </w:rPr>
        <w:t>ABCP</w:t>
      </w:r>
      <w:r>
        <w:t xml:space="preserve">, </w:t>
      </w:r>
      <w:r w:rsidR="0096595D">
        <w:t xml:space="preserve">Б24, </w:t>
      </w:r>
      <w:r w:rsidR="0096595D">
        <w:rPr>
          <w:lang w:val="en-US"/>
        </w:rPr>
        <w:t>amoCRM</w:t>
      </w:r>
      <w:r w:rsidR="0096595D">
        <w:t xml:space="preserve">, </w:t>
      </w:r>
      <w:r>
        <w:t xml:space="preserve">а также </w:t>
      </w:r>
      <w:r w:rsidR="0096595D">
        <w:t>интеграции между различными</w:t>
      </w:r>
      <w:r w:rsidR="00152F70">
        <w:t>, в том числе</w:t>
      </w:r>
      <w:r w:rsidR="0096595D">
        <w:t xml:space="preserve"> </w:t>
      </w:r>
      <w:r w:rsidR="00152F70">
        <w:t xml:space="preserve">экзотическими </w:t>
      </w:r>
      <w:r w:rsidR="0096595D">
        <w:t>информационными</w:t>
      </w:r>
      <w:r>
        <w:t xml:space="preserve"> систем</w:t>
      </w:r>
      <w:r w:rsidR="0096595D">
        <w:t>ами</w:t>
      </w:r>
      <w:r>
        <w:t xml:space="preserve"> можно прочитать на сайте </w:t>
      </w:r>
      <w:hyperlink r:id="rId21" w:history="1">
        <w:r w:rsidRPr="0034011F">
          <w:rPr>
            <w:rStyle w:val="aa"/>
            <w:lang w:val="en-US"/>
          </w:rPr>
          <w:t>http</w:t>
        </w:r>
        <w:r w:rsidRPr="0034011F">
          <w:rPr>
            <w:rStyle w:val="aa"/>
          </w:rPr>
          <w:t>://1</w:t>
        </w:r>
        <w:r w:rsidRPr="0034011F">
          <w:rPr>
            <w:rStyle w:val="aa"/>
            <w:lang w:val="en-US"/>
          </w:rPr>
          <w:t>c</w:t>
        </w:r>
        <w:r w:rsidRPr="0034011F">
          <w:rPr>
            <w:rStyle w:val="aa"/>
          </w:rPr>
          <w:t>-</w:t>
        </w:r>
        <w:r w:rsidRPr="0034011F">
          <w:rPr>
            <w:rStyle w:val="aa"/>
            <w:lang w:val="en-US"/>
          </w:rPr>
          <w:t>abcp</w:t>
        </w:r>
        <w:r w:rsidRPr="0034011F">
          <w:rPr>
            <w:rStyle w:val="aa"/>
          </w:rPr>
          <w:t>.</w:t>
        </w:r>
        <w:r w:rsidRPr="0034011F">
          <w:rPr>
            <w:rStyle w:val="aa"/>
            <w:lang w:val="en-US"/>
          </w:rPr>
          <w:t>ru</w:t>
        </w:r>
      </w:hyperlink>
    </w:p>
    <w:p w:rsidR="001B588C" w:rsidRPr="00177A1C" w:rsidRDefault="001B588C" w:rsidP="00A53C67">
      <w:pPr>
        <w:jc w:val="both"/>
      </w:pPr>
      <w:r>
        <w:t>Контакты разработчика</w:t>
      </w:r>
      <w:r w:rsidRPr="001B588C">
        <w:t>:</w:t>
      </w:r>
      <w:r>
        <w:t xml:space="preserve"> </w:t>
      </w:r>
      <w:r w:rsidRPr="001B588C">
        <w:t>+79518711457 (</w:t>
      </w:r>
      <w:r>
        <w:rPr>
          <w:lang w:val="en-US"/>
        </w:rPr>
        <w:t>whatsapp</w:t>
      </w:r>
      <w:r w:rsidRPr="001B588C">
        <w:t xml:space="preserve">, </w:t>
      </w:r>
      <w:r>
        <w:rPr>
          <w:lang w:val="en-US"/>
        </w:rPr>
        <w:t>telegram</w:t>
      </w:r>
      <w:r w:rsidRPr="001B588C">
        <w:t xml:space="preserve">) </w:t>
      </w:r>
    </w:p>
    <w:p w:rsidR="001B588C" w:rsidRPr="00177A1C" w:rsidRDefault="001B588C" w:rsidP="00A53C67">
      <w:pPr>
        <w:jc w:val="both"/>
      </w:pPr>
      <w:r>
        <w:rPr>
          <w:lang w:val="en-US"/>
        </w:rPr>
        <w:t>E</w:t>
      </w:r>
      <w:r w:rsidRPr="00177A1C">
        <w:t>-</w:t>
      </w:r>
      <w:r>
        <w:rPr>
          <w:lang w:val="en-US"/>
        </w:rPr>
        <w:t>mail</w:t>
      </w:r>
      <w:r w:rsidRPr="00177A1C">
        <w:t xml:space="preserve">: </w:t>
      </w:r>
      <w:hyperlink r:id="rId22" w:history="1">
        <w:r w:rsidRPr="0034011F">
          <w:rPr>
            <w:rStyle w:val="aa"/>
            <w:lang w:val="en-US"/>
          </w:rPr>
          <w:t>kserdyukov</w:t>
        </w:r>
        <w:r w:rsidRPr="00177A1C">
          <w:rPr>
            <w:rStyle w:val="aa"/>
          </w:rPr>
          <w:t>@</w:t>
        </w:r>
        <w:r w:rsidRPr="0034011F">
          <w:rPr>
            <w:rStyle w:val="aa"/>
            <w:lang w:val="en-US"/>
          </w:rPr>
          <w:t>mail</w:t>
        </w:r>
        <w:r w:rsidRPr="00177A1C">
          <w:rPr>
            <w:rStyle w:val="aa"/>
          </w:rPr>
          <w:t>.</w:t>
        </w:r>
        <w:r w:rsidRPr="0034011F">
          <w:rPr>
            <w:rStyle w:val="aa"/>
            <w:lang w:val="en-US"/>
          </w:rPr>
          <w:t>ru</w:t>
        </w:r>
      </w:hyperlink>
      <w:r w:rsidRPr="00177A1C">
        <w:t>.</w:t>
      </w:r>
    </w:p>
    <w:p w:rsidR="001B588C" w:rsidRPr="00CC555D" w:rsidRDefault="001B588C" w:rsidP="00A53C67">
      <w:pPr>
        <w:jc w:val="both"/>
      </w:pPr>
      <w:r>
        <w:t xml:space="preserve">Приносим благодарность платформе </w:t>
      </w:r>
      <w:r>
        <w:rPr>
          <w:lang w:val="en-US"/>
        </w:rPr>
        <w:t>ABCP</w:t>
      </w:r>
      <w:r>
        <w:t xml:space="preserve"> за эффективный высокопроизводительный инструмент для бизнеса, </w:t>
      </w:r>
      <w:r w:rsidR="0069654B">
        <w:t>Юрию Трутневу (ООО «Деталь»)</w:t>
      </w:r>
      <w:r w:rsidR="00CC555D">
        <w:t xml:space="preserve"> - первому заказчику и тестировщику модуля</w:t>
      </w:r>
      <w:r w:rsidR="0069654B">
        <w:t xml:space="preserve"> для УТ11</w:t>
      </w:r>
      <w:r w:rsidR="00CC555D">
        <w:t xml:space="preserve">, и всем, кто пользуется платформой </w:t>
      </w:r>
      <w:r w:rsidR="00CC555D">
        <w:rPr>
          <w:lang w:val="en-US"/>
        </w:rPr>
        <w:t>ABCP</w:t>
      </w:r>
      <w:r w:rsidR="00CC555D">
        <w:t xml:space="preserve">, продуктами 1С, </w:t>
      </w:r>
      <w:r w:rsidR="0069654B">
        <w:t>которые</w:t>
      </w:r>
      <w:r w:rsidR="00CC555D">
        <w:t xml:space="preserve"> помога</w:t>
      </w:r>
      <w:r w:rsidR="0069654B">
        <w:t>ю</w:t>
      </w:r>
      <w:r w:rsidR="00CC555D">
        <w:t xml:space="preserve">т повышать </w:t>
      </w:r>
      <w:r w:rsidR="0069654B">
        <w:t xml:space="preserve">качество обслуживания клиентов и </w:t>
      </w:r>
      <w:r w:rsidR="00CC555D">
        <w:t>продажи в сфере автобизнеса.</w:t>
      </w:r>
    </w:p>
    <w:sectPr w:rsidR="001B588C" w:rsidRPr="00CC555D" w:rsidSect="00F25079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3CA" w:rsidRDefault="000E33CA" w:rsidP="00A53C67">
      <w:pPr>
        <w:spacing w:after="0" w:line="240" w:lineRule="auto"/>
      </w:pPr>
      <w:r>
        <w:separator/>
      </w:r>
    </w:p>
  </w:endnote>
  <w:endnote w:type="continuationSeparator" w:id="1">
    <w:p w:rsidR="000E33CA" w:rsidRDefault="000E33CA" w:rsidP="00A5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5524641"/>
      <w:docPartObj>
        <w:docPartGallery w:val="Page Numbers (Bottom of Page)"/>
        <w:docPartUnique/>
      </w:docPartObj>
    </w:sdtPr>
    <w:sdtContent>
      <w:p w:rsidR="00DE2B42" w:rsidRDefault="00094EFF">
        <w:pPr>
          <w:pStyle w:val="a5"/>
          <w:jc w:val="center"/>
        </w:pPr>
        <w:fldSimple w:instr=" PAGE   \* MERGEFORMAT ">
          <w:r w:rsidR="00457EA4">
            <w:rPr>
              <w:noProof/>
            </w:rPr>
            <w:t>8</w:t>
          </w:r>
        </w:fldSimple>
      </w:p>
    </w:sdtContent>
  </w:sdt>
  <w:p w:rsidR="00DE2B42" w:rsidRDefault="00DE2B4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3CA" w:rsidRDefault="000E33CA" w:rsidP="00A53C67">
      <w:pPr>
        <w:spacing w:after="0" w:line="240" w:lineRule="auto"/>
      </w:pPr>
      <w:r>
        <w:separator/>
      </w:r>
    </w:p>
  </w:footnote>
  <w:footnote w:type="continuationSeparator" w:id="1">
    <w:p w:rsidR="000E33CA" w:rsidRDefault="000E33CA" w:rsidP="00A53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3C67"/>
    <w:rsid w:val="000003CE"/>
    <w:rsid w:val="00024A9A"/>
    <w:rsid w:val="00043E9E"/>
    <w:rsid w:val="000734EF"/>
    <w:rsid w:val="00085F8D"/>
    <w:rsid w:val="00094EFF"/>
    <w:rsid w:val="000B1E31"/>
    <w:rsid w:val="000B5016"/>
    <w:rsid w:val="000E33CA"/>
    <w:rsid w:val="00107C04"/>
    <w:rsid w:val="00116FB4"/>
    <w:rsid w:val="00123669"/>
    <w:rsid w:val="00152F70"/>
    <w:rsid w:val="00154546"/>
    <w:rsid w:val="00174271"/>
    <w:rsid w:val="00177A1C"/>
    <w:rsid w:val="00196E76"/>
    <w:rsid w:val="001A450D"/>
    <w:rsid w:val="001B588C"/>
    <w:rsid w:val="001C2D9E"/>
    <w:rsid w:val="001D5DD4"/>
    <w:rsid w:val="001E61C2"/>
    <w:rsid w:val="001F0D04"/>
    <w:rsid w:val="00212F16"/>
    <w:rsid w:val="00295D7D"/>
    <w:rsid w:val="002B7465"/>
    <w:rsid w:val="002C1DDF"/>
    <w:rsid w:val="002C7A62"/>
    <w:rsid w:val="002D1712"/>
    <w:rsid w:val="003114F1"/>
    <w:rsid w:val="0031245D"/>
    <w:rsid w:val="003258CA"/>
    <w:rsid w:val="00325AF4"/>
    <w:rsid w:val="003260ED"/>
    <w:rsid w:val="0037454F"/>
    <w:rsid w:val="003856EC"/>
    <w:rsid w:val="00386A3C"/>
    <w:rsid w:val="00386F63"/>
    <w:rsid w:val="003A6C27"/>
    <w:rsid w:val="003C1916"/>
    <w:rsid w:val="003D52EA"/>
    <w:rsid w:val="003E0763"/>
    <w:rsid w:val="003F72EC"/>
    <w:rsid w:val="004012E0"/>
    <w:rsid w:val="0040151B"/>
    <w:rsid w:val="00401BFA"/>
    <w:rsid w:val="00403F5C"/>
    <w:rsid w:val="00445829"/>
    <w:rsid w:val="00456ECC"/>
    <w:rsid w:val="00457EA4"/>
    <w:rsid w:val="00461406"/>
    <w:rsid w:val="00471F98"/>
    <w:rsid w:val="00482515"/>
    <w:rsid w:val="004A0D5A"/>
    <w:rsid w:val="004A1DB8"/>
    <w:rsid w:val="004D5FA3"/>
    <w:rsid w:val="004E0A3B"/>
    <w:rsid w:val="004F29A0"/>
    <w:rsid w:val="005012BF"/>
    <w:rsid w:val="005055FB"/>
    <w:rsid w:val="00516B00"/>
    <w:rsid w:val="00557508"/>
    <w:rsid w:val="00570166"/>
    <w:rsid w:val="005742E6"/>
    <w:rsid w:val="00582A7E"/>
    <w:rsid w:val="005B3171"/>
    <w:rsid w:val="005C6A21"/>
    <w:rsid w:val="00603452"/>
    <w:rsid w:val="006210C1"/>
    <w:rsid w:val="0064346C"/>
    <w:rsid w:val="006466D6"/>
    <w:rsid w:val="0069654B"/>
    <w:rsid w:val="006C1F1D"/>
    <w:rsid w:val="006C4B93"/>
    <w:rsid w:val="006D6B44"/>
    <w:rsid w:val="006E5411"/>
    <w:rsid w:val="006F1921"/>
    <w:rsid w:val="00721954"/>
    <w:rsid w:val="00746806"/>
    <w:rsid w:val="007957B7"/>
    <w:rsid w:val="008115E6"/>
    <w:rsid w:val="0083605B"/>
    <w:rsid w:val="00854267"/>
    <w:rsid w:val="008702E2"/>
    <w:rsid w:val="00877622"/>
    <w:rsid w:val="008A3CC5"/>
    <w:rsid w:val="008A5B89"/>
    <w:rsid w:val="00901AFB"/>
    <w:rsid w:val="00906171"/>
    <w:rsid w:val="0096595D"/>
    <w:rsid w:val="00966C04"/>
    <w:rsid w:val="009A431A"/>
    <w:rsid w:val="009B2C12"/>
    <w:rsid w:val="00A01398"/>
    <w:rsid w:val="00A1619A"/>
    <w:rsid w:val="00A24C3A"/>
    <w:rsid w:val="00A305F0"/>
    <w:rsid w:val="00A52C33"/>
    <w:rsid w:val="00A53C67"/>
    <w:rsid w:val="00A54156"/>
    <w:rsid w:val="00AA4B7D"/>
    <w:rsid w:val="00AC0211"/>
    <w:rsid w:val="00B06782"/>
    <w:rsid w:val="00B37085"/>
    <w:rsid w:val="00B6345C"/>
    <w:rsid w:val="00B72CDD"/>
    <w:rsid w:val="00B85A4B"/>
    <w:rsid w:val="00BC4ADF"/>
    <w:rsid w:val="00BC5D5F"/>
    <w:rsid w:val="00BD705C"/>
    <w:rsid w:val="00BE7762"/>
    <w:rsid w:val="00C00F0F"/>
    <w:rsid w:val="00C27068"/>
    <w:rsid w:val="00C42660"/>
    <w:rsid w:val="00C55D37"/>
    <w:rsid w:val="00C74EF3"/>
    <w:rsid w:val="00C95257"/>
    <w:rsid w:val="00CC555D"/>
    <w:rsid w:val="00CC64C2"/>
    <w:rsid w:val="00CF05A2"/>
    <w:rsid w:val="00D10255"/>
    <w:rsid w:val="00D25017"/>
    <w:rsid w:val="00D31AFB"/>
    <w:rsid w:val="00D320BD"/>
    <w:rsid w:val="00D37C8A"/>
    <w:rsid w:val="00D37DAA"/>
    <w:rsid w:val="00D52C14"/>
    <w:rsid w:val="00D648EB"/>
    <w:rsid w:val="00D973B3"/>
    <w:rsid w:val="00D97F9D"/>
    <w:rsid w:val="00DA74C9"/>
    <w:rsid w:val="00DB0D01"/>
    <w:rsid w:val="00DB3DAF"/>
    <w:rsid w:val="00DB7F3D"/>
    <w:rsid w:val="00DC20C3"/>
    <w:rsid w:val="00DE05C3"/>
    <w:rsid w:val="00DE062C"/>
    <w:rsid w:val="00DE2B42"/>
    <w:rsid w:val="00DE61A8"/>
    <w:rsid w:val="00DF62A5"/>
    <w:rsid w:val="00DF7FB8"/>
    <w:rsid w:val="00E11D91"/>
    <w:rsid w:val="00E17BBE"/>
    <w:rsid w:val="00E449E9"/>
    <w:rsid w:val="00E73207"/>
    <w:rsid w:val="00EB3B5F"/>
    <w:rsid w:val="00EF4FDF"/>
    <w:rsid w:val="00F25079"/>
    <w:rsid w:val="00F251AC"/>
    <w:rsid w:val="00F733CE"/>
    <w:rsid w:val="00F733D4"/>
    <w:rsid w:val="00F918AF"/>
    <w:rsid w:val="00F942EA"/>
    <w:rsid w:val="00FF0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79"/>
  </w:style>
  <w:style w:type="paragraph" w:styleId="1">
    <w:name w:val="heading 1"/>
    <w:basedOn w:val="a"/>
    <w:next w:val="a"/>
    <w:link w:val="10"/>
    <w:uiPriority w:val="9"/>
    <w:qFormat/>
    <w:rsid w:val="00F733CE"/>
    <w:pPr>
      <w:keepNext/>
      <w:spacing w:before="120"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DF7FB8"/>
    <w:pPr>
      <w:jc w:val="both"/>
      <w:outlineLvl w:val="1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3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3C67"/>
  </w:style>
  <w:style w:type="paragraph" w:styleId="a5">
    <w:name w:val="footer"/>
    <w:basedOn w:val="a"/>
    <w:link w:val="a6"/>
    <w:uiPriority w:val="99"/>
    <w:unhideWhenUsed/>
    <w:rsid w:val="00A53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C67"/>
  </w:style>
  <w:style w:type="paragraph" w:styleId="a7">
    <w:name w:val="List Paragraph"/>
    <w:basedOn w:val="a"/>
    <w:uiPriority w:val="34"/>
    <w:qFormat/>
    <w:rsid w:val="00AA4B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74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42E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742E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733CE"/>
    <w:rPr>
      <w:b/>
    </w:rPr>
  </w:style>
  <w:style w:type="paragraph" w:styleId="ab">
    <w:name w:val="TOC Heading"/>
    <w:basedOn w:val="1"/>
    <w:next w:val="a"/>
    <w:uiPriority w:val="39"/>
    <w:unhideWhenUsed/>
    <w:qFormat/>
    <w:rsid w:val="00F733CE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733CE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DF7FB8"/>
    <w:rPr>
      <w:b/>
      <w:i/>
    </w:rPr>
  </w:style>
  <w:style w:type="paragraph" w:styleId="21">
    <w:name w:val="toc 2"/>
    <w:basedOn w:val="a"/>
    <w:next w:val="a"/>
    <w:autoRedefine/>
    <w:uiPriority w:val="39"/>
    <w:unhideWhenUsed/>
    <w:rsid w:val="00DF7FB8"/>
    <w:pPr>
      <w:spacing w:after="100"/>
      <w:ind w:left="280"/>
    </w:pPr>
  </w:style>
  <w:style w:type="table" w:styleId="ac">
    <w:name w:val="Table Grid"/>
    <w:basedOn w:val="a1"/>
    <w:uiPriority w:val="59"/>
    <w:rsid w:val="00D52C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lectable-text">
    <w:name w:val="selectable-text"/>
    <w:basedOn w:val="a0"/>
    <w:rsid w:val="003A6C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yperlink" Target="http://1c-abcp.ru" TargetMode="External"/><Relationship Id="rId7" Type="http://schemas.openxmlformats.org/officeDocument/2006/relationships/hyperlink" Target="https://www.abcp.ru/wiki/API.ABCP.Admin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https://cp.abcp.ru/?page=allsettings&amp;systemsettings&amp;apiInformation" TargetMode="External"/><Relationship Id="rId14" Type="http://schemas.openxmlformats.org/officeDocument/2006/relationships/image" Target="media/image6.png"/><Relationship Id="rId22" Type="http://schemas.openxmlformats.org/officeDocument/2006/relationships/hyperlink" Target="mailto:kserdyuk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AF576-5100-4E88-B15F-B0E9A77F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Интеграция 1С и ABCP</vt:lpstr>
    </vt:vector>
  </TitlesOfParts>
  <Company>Microsoft</Company>
  <LinksUpToDate>false</LinksUpToDate>
  <CharactersWithSpaces>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Интеграция 1С и ABCP</dc:title>
  <dc:creator>Сердюков К.Е.</dc:creator>
  <dc:description>http://1c-abcp.ru kserdyukov@mail.ru</dc:description>
  <cp:lastModifiedBy>user</cp:lastModifiedBy>
  <cp:revision>69</cp:revision>
  <dcterms:created xsi:type="dcterms:W3CDTF">2023-10-15T17:09:00Z</dcterms:created>
  <dcterms:modified xsi:type="dcterms:W3CDTF">2024-01-18T17:52:00Z</dcterms:modified>
</cp:coreProperties>
</file>